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9938A" w14:textId="77777777" w:rsidR="00185537" w:rsidRDefault="00185537"/>
    <w:p w14:paraId="07DDF079" w14:textId="77777777" w:rsidR="00EB6132" w:rsidRDefault="00EB6132"/>
    <w:p w14:paraId="685F158A" w14:textId="77777777" w:rsidR="00EB6132" w:rsidRPr="00EB6132" w:rsidRDefault="00EB6132" w:rsidP="00EB6132">
      <w:pPr>
        <w:jc w:val="center"/>
        <w:rPr>
          <w:b/>
        </w:rPr>
      </w:pPr>
      <w:r w:rsidRPr="00EB6132">
        <w:rPr>
          <w:b/>
        </w:rPr>
        <w:t>Forms of Communication</w:t>
      </w:r>
    </w:p>
    <w:p w14:paraId="22CA4931" w14:textId="77777777" w:rsidR="00EB6132" w:rsidRDefault="00EB6132"/>
    <w:p w14:paraId="4566B285" w14:textId="77777777" w:rsidR="00EB6132" w:rsidRDefault="00EB6132"/>
    <w:p w14:paraId="0FDB6A5E" w14:textId="77777777" w:rsidR="00EB6132" w:rsidRDefault="00EB6132" w:rsidP="00EB6132">
      <w:pPr>
        <w:jc w:val="center"/>
      </w:pPr>
      <w:r>
        <w:t>Students Name</w:t>
      </w:r>
    </w:p>
    <w:p w14:paraId="6F8C47A7" w14:textId="77777777" w:rsidR="00EB6132" w:rsidRDefault="00EB6132" w:rsidP="00EB6132">
      <w:pPr>
        <w:jc w:val="center"/>
      </w:pPr>
      <w:r>
        <w:t>Institutional Affiliation</w:t>
      </w:r>
    </w:p>
    <w:p w14:paraId="73A5B1A6" w14:textId="77777777" w:rsidR="00EB6132" w:rsidRDefault="00EB6132" w:rsidP="00EB6132">
      <w:pPr>
        <w:jc w:val="center"/>
      </w:pPr>
      <w:r>
        <w:t>Course Code and Name</w:t>
      </w:r>
    </w:p>
    <w:p w14:paraId="369D215F" w14:textId="77777777" w:rsidR="00EB6132" w:rsidRDefault="00EB6132" w:rsidP="00EB6132">
      <w:pPr>
        <w:jc w:val="center"/>
      </w:pPr>
      <w:r>
        <w:t>Instructors Name</w:t>
      </w:r>
    </w:p>
    <w:p w14:paraId="4515FAED" w14:textId="77777777" w:rsidR="00EB6132" w:rsidRDefault="00EB6132" w:rsidP="00EB6132">
      <w:pPr>
        <w:jc w:val="center"/>
      </w:pPr>
      <w:r>
        <w:t>Date</w:t>
      </w:r>
    </w:p>
    <w:p w14:paraId="77481F86" w14:textId="77777777" w:rsidR="00EB6132" w:rsidRDefault="00EB6132"/>
    <w:p w14:paraId="24EE582F" w14:textId="77777777" w:rsidR="00EB6132" w:rsidRDefault="00EB6132"/>
    <w:p w14:paraId="66B9CA54" w14:textId="77777777" w:rsidR="00EB6132" w:rsidRDefault="00EB6132"/>
    <w:p w14:paraId="0093EEC2" w14:textId="77777777" w:rsidR="00EB6132" w:rsidRDefault="00EB6132"/>
    <w:p w14:paraId="463B2DB7" w14:textId="77777777" w:rsidR="00EB6132" w:rsidRDefault="00EB6132"/>
    <w:p w14:paraId="6755A9E2" w14:textId="77777777" w:rsidR="00EB6132" w:rsidRDefault="00EB6132"/>
    <w:p w14:paraId="5C6337B0" w14:textId="77777777" w:rsidR="00EB6132" w:rsidRDefault="00EB6132"/>
    <w:p w14:paraId="655C4D0D" w14:textId="77777777" w:rsidR="00EB6132" w:rsidRDefault="00EB6132"/>
    <w:p w14:paraId="2104DE11" w14:textId="77777777" w:rsidR="00EB6132" w:rsidRDefault="00EB6132" w:rsidP="00EB6132">
      <w:pPr>
        <w:jc w:val="center"/>
      </w:pPr>
      <w:r>
        <w:lastRenderedPageBreak/>
        <w:t>Forms of Communication</w:t>
      </w:r>
    </w:p>
    <w:p w14:paraId="52C7ECB2" w14:textId="77777777" w:rsidR="00EB6132" w:rsidRDefault="00EB6132">
      <w:r>
        <w:tab/>
        <w:t xml:space="preserve">In my local community, the primary message that I needed to communicate is the importance of unity towards seeking formulation of various policies by the government. Individuals from my community lack unity while forwarding issues that need intervention by appropriate government agencies. Based on this aspect, emphasize the importance of unity as per communal development. To communicate such a message, I need to use texts, letters, and Facebook as the primary communication channels. Communication through the Facebook post was more effective and reliable. </w:t>
      </w:r>
    </w:p>
    <w:p w14:paraId="5AD03D2F" w14:textId="322E0BA9" w:rsidR="00EB6132" w:rsidRDefault="00EB6132">
      <w:r>
        <w:tab/>
        <w:t>Communication through a letter regarding the importance of unity involved writing an appealing letter and issuing copies to my community members. The primary benefit of using a letter as my communication channel is that it gave people ample time to think about the addressed issue. Generally, many people tend to think about an issue before delivering their verdict. Based on this aspect, using a letter enabled people to have enough time to in-depth study the message in the letter. Moreover, using a letter to communicate helped create permanent evidence (</w:t>
      </w:r>
      <w:proofErr w:type="spellStart"/>
      <w:r w:rsidRPr="00EB6132">
        <w:t>Gombrich</w:t>
      </w:r>
      <w:proofErr w:type="spellEnd"/>
      <w:r w:rsidR="00292611">
        <w:t>,</w:t>
      </w:r>
      <w:r>
        <w:t xml:space="preserve"> 2018). Record keeping is important since I might need the letter in </w:t>
      </w:r>
      <w:r w:rsidR="00292611">
        <w:t xml:space="preserve">the </w:t>
      </w:r>
      <w:r>
        <w:t>future for either legal or personal needs. Consequently, using a letter as a means of communication had several drawbacks that included time-consuming, did not maintain secrecy, lack</w:t>
      </w:r>
      <w:r w:rsidR="00292611">
        <w:t>ing</w:t>
      </w:r>
      <w:r>
        <w:t xml:space="preserve"> flexibility since it is hard to change the information, and </w:t>
      </w:r>
      <w:r w:rsidR="00292611">
        <w:t>being</w:t>
      </w:r>
      <w:r>
        <w:t xml:space="preserve"> less effective in case of an emergency. Moreover, communication through a letter was only effective to the literate.</w:t>
      </w:r>
    </w:p>
    <w:p w14:paraId="01C809B9" w14:textId="77777777" w:rsidR="00EB6132" w:rsidRDefault="00EB6132">
      <w:r>
        <w:tab/>
        <w:t xml:space="preserve">The second communication genre used was Facebook. A Facebook targeting my community gained a large audience who were able to interact virtually with one another. Based on this aspect, the primary benefit of using the Facebook post as my means of communication was a wider audience. In the contemporary world, technology is an inevitable factor. Many </w:t>
      </w:r>
      <w:r>
        <w:lastRenderedPageBreak/>
        <w:t>people in our communities use social media, mainly Facebook, regardless of their age. An appropriate example outlining this aspect is where one of the respondents to my post was a 70-year-old grandmother who concurred with my post. Another advantage of using Facebook was that the message reached many people within a short time, and it was flexible where I was able to make a few adjustments (</w:t>
      </w:r>
      <w:r w:rsidRPr="00EB6132">
        <w:t>Voivonta</w:t>
      </w:r>
      <w:r>
        <w:t xml:space="preserve"> et al., 2018). However, the major drawback of using a Facebook post as my means of communication was the antisocial and unethical response to the post. Some individuals used derogative language while responding to my post, appearing like cyberbullying.</w:t>
      </w:r>
    </w:p>
    <w:p w14:paraId="7229A2EB" w14:textId="2B545592" w:rsidR="00EB6132" w:rsidRDefault="00EB6132">
      <w:r>
        <w:tab/>
        <w:t>The final genre used to relay the message to my community was text. Basically, text was the second most effective communication channel since I was able to reach many people. The text also created an avenue where the message recipients could ask various questions; thus, we interacted directly (</w:t>
      </w:r>
      <w:proofErr w:type="spellStart"/>
      <w:r w:rsidRPr="00EB6132">
        <w:t>Gombrich</w:t>
      </w:r>
      <w:proofErr w:type="spellEnd"/>
      <w:r w:rsidR="00292611">
        <w:t>,</w:t>
      </w:r>
      <w:r>
        <w:t xml:space="preserve"> 2018). However, I cannot shy away from the fact that communication through a text faced several challenges that included a lack of feedback from message recipients. Individuals were not able to interact with each other virtually and brainstorm on the issue raised. Moreover, the use of text messages was not successful among the do not disturb individuals. </w:t>
      </w:r>
    </w:p>
    <w:p w14:paraId="425C11BA" w14:textId="50F85D11" w:rsidR="00EB6132" w:rsidRDefault="00EB6132">
      <w:r>
        <w:tab/>
        <w:t>With the development of technology, the most appropriate means of communication rel</w:t>
      </w:r>
      <w:r w:rsidR="00292611">
        <w:t>y</w:t>
      </w:r>
      <w:r>
        <w:t xml:space="preserve"> entirely on the advancements made. Based on this aspect, communication through the Facebook post was the most effective means of communication where it reached a large audience, was fast, and people were able to interact virtually and brainstorm on the issue. However, each genre of communication had distinct shortcomings that affected the process of message delivery.</w:t>
      </w:r>
    </w:p>
    <w:p w14:paraId="6120DCD1" w14:textId="77777777" w:rsidR="00EB6132" w:rsidRDefault="00EB6132"/>
    <w:p w14:paraId="44C42C5F" w14:textId="77777777" w:rsidR="00EB6132" w:rsidRPr="00EB6132" w:rsidRDefault="00EB6132" w:rsidP="00EB6132">
      <w:pPr>
        <w:jc w:val="center"/>
        <w:rPr>
          <w:b/>
        </w:rPr>
      </w:pPr>
      <w:r w:rsidRPr="00EB6132">
        <w:rPr>
          <w:b/>
        </w:rPr>
        <w:lastRenderedPageBreak/>
        <w:t>References</w:t>
      </w:r>
    </w:p>
    <w:p w14:paraId="34E70850" w14:textId="77777777" w:rsidR="00EB6132" w:rsidRPr="00EB6132" w:rsidRDefault="00EB6132" w:rsidP="00EB6132">
      <w:pPr>
        <w:ind w:left="720" w:hanging="720"/>
      </w:pPr>
      <w:r w:rsidRPr="00EB6132">
        <w:t xml:space="preserve">Gombrich, E. H. (2018). Expression and communication. In </w:t>
      </w:r>
      <w:r w:rsidRPr="00EB6132">
        <w:rPr>
          <w:i/>
          <w:iCs/>
        </w:rPr>
        <w:t>Modern Art and Modernism: A Critical Anthology</w:t>
      </w:r>
      <w:r w:rsidRPr="00EB6132">
        <w:t xml:space="preserve"> (pp. 177-190). Routledge.</w:t>
      </w:r>
    </w:p>
    <w:p w14:paraId="1E36A9B3" w14:textId="77777777" w:rsidR="00EB6132" w:rsidRPr="00EB6132" w:rsidRDefault="00EB6132" w:rsidP="00EB6132">
      <w:pPr>
        <w:ind w:left="720" w:hanging="720"/>
      </w:pPr>
      <w:r w:rsidRPr="00EB6132">
        <w:t xml:space="preserve">Voivonta, T., &amp; Avraamidou, L. (2018). Facebook: a potentially valuable educational tool? </w:t>
      </w:r>
      <w:r w:rsidRPr="00EB6132">
        <w:rPr>
          <w:i/>
          <w:iCs/>
        </w:rPr>
        <w:t>Educational Media International</w:t>
      </w:r>
      <w:r w:rsidRPr="00EB6132">
        <w:t xml:space="preserve">, </w:t>
      </w:r>
      <w:r w:rsidRPr="00EB6132">
        <w:rPr>
          <w:i/>
          <w:iCs/>
        </w:rPr>
        <w:t>55</w:t>
      </w:r>
      <w:r w:rsidRPr="00EB6132">
        <w:t>(1), 34-48.</w:t>
      </w:r>
    </w:p>
    <w:p w14:paraId="3218FA31" w14:textId="77777777" w:rsidR="00EB6132" w:rsidRDefault="00EB6132" w:rsidP="00EB6132"/>
    <w:p w14:paraId="0342EC31" w14:textId="77777777" w:rsidR="00EB6132" w:rsidRDefault="00EB6132">
      <w:r>
        <w:t xml:space="preserve"> </w:t>
      </w:r>
    </w:p>
    <w:sectPr w:rsidR="00EB613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B5C01" w14:textId="77777777" w:rsidR="009D3713" w:rsidRDefault="009D3713" w:rsidP="00EB6132">
      <w:pPr>
        <w:spacing w:after="0" w:line="240" w:lineRule="auto"/>
      </w:pPr>
      <w:r>
        <w:separator/>
      </w:r>
    </w:p>
  </w:endnote>
  <w:endnote w:type="continuationSeparator" w:id="0">
    <w:p w14:paraId="7408A0A2" w14:textId="77777777" w:rsidR="009D3713" w:rsidRDefault="009D3713" w:rsidP="00EB6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49F9B" w14:textId="77777777" w:rsidR="009D3713" w:rsidRDefault="009D3713" w:rsidP="00EB6132">
      <w:pPr>
        <w:spacing w:after="0" w:line="240" w:lineRule="auto"/>
      </w:pPr>
      <w:r>
        <w:separator/>
      </w:r>
    </w:p>
  </w:footnote>
  <w:footnote w:type="continuationSeparator" w:id="0">
    <w:p w14:paraId="63BC33A1" w14:textId="77777777" w:rsidR="009D3713" w:rsidRDefault="009D3713" w:rsidP="00EB61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393393"/>
      <w:docPartObj>
        <w:docPartGallery w:val="Page Numbers (Top of Page)"/>
        <w:docPartUnique/>
      </w:docPartObj>
    </w:sdtPr>
    <w:sdtEndPr>
      <w:rPr>
        <w:noProof/>
      </w:rPr>
    </w:sdtEndPr>
    <w:sdtContent>
      <w:p w14:paraId="3844DA13" w14:textId="77777777" w:rsidR="00EB6132" w:rsidRDefault="00EB6132">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446ED216" w14:textId="77777777" w:rsidR="00EB6132" w:rsidRDefault="00EB61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CyNDQAAhMjIxNLSyUdpeDU4uLM/DyQAqNaAOrlvjEsAAAA"/>
  </w:docVars>
  <w:rsids>
    <w:rsidRoot w:val="00EB6132"/>
    <w:rsid w:val="00185537"/>
    <w:rsid w:val="00292611"/>
    <w:rsid w:val="009D3713"/>
    <w:rsid w:val="00A62E82"/>
    <w:rsid w:val="00EB61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404EF"/>
  <w15:chartTrackingRefBased/>
  <w15:docId w15:val="{58903B6C-BE43-47E1-879C-E1ABAF136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6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132"/>
  </w:style>
  <w:style w:type="paragraph" w:styleId="Footer">
    <w:name w:val="footer"/>
    <w:basedOn w:val="Normal"/>
    <w:link w:val="FooterChar"/>
    <w:uiPriority w:val="99"/>
    <w:unhideWhenUsed/>
    <w:rsid w:val="00EB6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1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3504477">
      <w:bodyDiv w:val="1"/>
      <w:marLeft w:val="0"/>
      <w:marRight w:val="0"/>
      <w:marTop w:val="0"/>
      <w:marBottom w:val="0"/>
      <w:divBdr>
        <w:top w:val="none" w:sz="0" w:space="0" w:color="auto"/>
        <w:left w:val="none" w:sz="0" w:space="0" w:color="auto"/>
        <w:bottom w:val="none" w:sz="0" w:space="0" w:color="auto"/>
        <w:right w:val="none" w:sz="0" w:space="0" w:color="auto"/>
      </w:divBdr>
      <w:divsChild>
        <w:div w:id="2145734583">
          <w:marLeft w:val="0"/>
          <w:marRight w:val="0"/>
          <w:marTop w:val="0"/>
          <w:marBottom w:val="0"/>
          <w:divBdr>
            <w:top w:val="none" w:sz="0" w:space="0" w:color="auto"/>
            <w:left w:val="none" w:sz="0" w:space="0" w:color="auto"/>
            <w:bottom w:val="none" w:sz="0" w:space="0" w:color="auto"/>
            <w:right w:val="none" w:sz="0" w:space="0" w:color="auto"/>
          </w:divBdr>
        </w:div>
      </w:divsChild>
    </w:div>
    <w:div w:id="1423255231">
      <w:bodyDiv w:val="1"/>
      <w:marLeft w:val="0"/>
      <w:marRight w:val="0"/>
      <w:marTop w:val="0"/>
      <w:marBottom w:val="0"/>
      <w:divBdr>
        <w:top w:val="none" w:sz="0" w:space="0" w:color="auto"/>
        <w:left w:val="none" w:sz="0" w:space="0" w:color="auto"/>
        <w:bottom w:val="none" w:sz="0" w:space="0" w:color="auto"/>
        <w:right w:val="none" w:sz="0" w:space="0" w:color="auto"/>
      </w:divBdr>
      <w:divsChild>
        <w:div w:id="2155571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2021-11-01T21:33:00Z</dcterms:created>
  <dcterms:modified xsi:type="dcterms:W3CDTF">2021-11-01T21:33:00Z</dcterms:modified>
</cp:coreProperties>
</file>